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9707E0" w:rsidRPr="00CC1BA0" w:rsidRDefault="009707E0" w:rsidP="00CC1BA0">
      <w:pPr>
        <w:jc w:val="both"/>
        <w:rPr>
          <w:rFonts w:ascii="Calibri" w:hAnsi="Calibri" w:cs="Calibri"/>
          <w:sz w:val="22"/>
          <w:szCs w:val="22"/>
        </w:rPr>
      </w:pPr>
    </w:p>
    <w:p w:rsidR="00E5521D" w:rsidRPr="000C2F19" w:rsidRDefault="00E5521D" w:rsidP="00E5521D">
      <w:pPr>
        <w:jc w:val="both"/>
        <w:rPr>
          <w:rFonts w:ascii="Calibri" w:hAnsi="Calibri" w:cs="Calibri"/>
          <w:b/>
        </w:rPr>
      </w:pPr>
      <w:r w:rsidRPr="000C2F19">
        <w:rPr>
          <w:rFonts w:ascii="Calibri" w:hAnsi="Calibri" w:cs="Calibri"/>
          <w:b/>
        </w:rPr>
        <w:t xml:space="preserve">Processo n. 811674/2011. </w:t>
      </w:r>
    </w:p>
    <w:p w:rsidR="00E5521D" w:rsidRPr="000C2F19" w:rsidRDefault="000C2F19" w:rsidP="00E552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Recorrente - </w:t>
      </w:r>
      <w:r w:rsidR="00E5521D" w:rsidRPr="000C2F19">
        <w:rPr>
          <w:rFonts w:ascii="Calibri" w:hAnsi="Calibri" w:cs="Calibri"/>
          <w:b/>
        </w:rPr>
        <w:t xml:space="preserve">Carlos Daly </w:t>
      </w:r>
      <w:proofErr w:type="spellStart"/>
      <w:r w:rsidR="00E5521D" w:rsidRPr="000C2F19">
        <w:rPr>
          <w:rFonts w:ascii="Calibri" w:hAnsi="Calibri" w:cs="Calibri"/>
          <w:b/>
        </w:rPr>
        <w:t>Dalcol</w:t>
      </w:r>
      <w:proofErr w:type="spellEnd"/>
      <w:r w:rsidR="00E5521D" w:rsidRPr="000C2F19">
        <w:rPr>
          <w:rFonts w:ascii="Calibri" w:hAnsi="Calibri" w:cs="Calibri"/>
          <w:b/>
        </w:rPr>
        <w:t xml:space="preserve"> Trevisan.</w:t>
      </w:r>
    </w:p>
    <w:p w:rsidR="000C2F19" w:rsidRPr="000C2F19" w:rsidRDefault="000C2F19" w:rsidP="00E5521D">
      <w:pPr>
        <w:jc w:val="both"/>
        <w:rPr>
          <w:rFonts w:ascii="Calibri" w:hAnsi="Calibri" w:cs="Calibri"/>
        </w:rPr>
      </w:pPr>
      <w:r w:rsidRPr="000C2F19">
        <w:rPr>
          <w:rFonts w:ascii="Calibri" w:hAnsi="Calibri" w:cs="Calibri"/>
        </w:rPr>
        <w:t>Auto de Infração n. 140485, de 17/10/2011.</w:t>
      </w:r>
    </w:p>
    <w:p w:rsidR="00E5521D" w:rsidRPr="000C2F19" w:rsidRDefault="00E5521D" w:rsidP="00E5521D">
      <w:pPr>
        <w:jc w:val="both"/>
        <w:rPr>
          <w:rFonts w:ascii="Calibri" w:hAnsi="Calibri" w:cs="Calibri"/>
        </w:rPr>
      </w:pPr>
      <w:r w:rsidRPr="000C2F19">
        <w:rPr>
          <w:rFonts w:ascii="Calibri" w:hAnsi="Calibri" w:cs="Calibri"/>
        </w:rPr>
        <w:t xml:space="preserve">Relator – William Khalil -  CREA. </w:t>
      </w:r>
    </w:p>
    <w:p w:rsidR="00E5521D" w:rsidRPr="000C2F19" w:rsidRDefault="00E5521D" w:rsidP="00E5521D">
      <w:pPr>
        <w:jc w:val="both"/>
        <w:rPr>
          <w:rFonts w:ascii="Calibri" w:hAnsi="Calibri" w:cs="Calibri"/>
        </w:rPr>
      </w:pPr>
      <w:r w:rsidRPr="000C2F19">
        <w:rPr>
          <w:rFonts w:ascii="Calibri" w:hAnsi="Calibri" w:cs="Calibri"/>
        </w:rPr>
        <w:t xml:space="preserve">Advogado – Tadeu </w:t>
      </w:r>
      <w:proofErr w:type="spellStart"/>
      <w:r w:rsidRPr="000C2F19">
        <w:rPr>
          <w:rFonts w:ascii="Calibri" w:hAnsi="Calibri" w:cs="Calibri"/>
        </w:rPr>
        <w:t>Múcio</w:t>
      </w:r>
      <w:proofErr w:type="spellEnd"/>
      <w:r w:rsidRPr="000C2F19">
        <w:rPr>
          <w:rFonts w:ascii="Calibri" w:hAnsi="Calibri" w:cs="Calibri"/>
        </w:rPr>
        <w:t xml:space="preserve"> Galvão Marques </w:t>
      </w:r>
      <w:proofErr w:type="spellStart"/>
      <w:r w:rsidRPr="000C2F19">
        <w:rPr>
          <w:rFonts w:ascii="Calibri" w:hAnsi="Calibri" w:cs="Calibri"/>
        </w:rPr>
        <w:t>Vallim</w:t>
      </w:r>
      <w:proofErr w:type="spellEnd"/>
      <w:r w:rsidRPr="000C2F19">
        <w:rPr>
          <w:rFonts w:ascii="Calibri" w:hAnsi="Calibri" w:cs="Calibri"/>
        </w:rPr>
        <w:t xml:space="preserve"> – OAB/MT 4.717</w:t>
      </w:r>
      <w:r w:rsidR="000C2F19" w:rsidRPr="000C2F19">
        <w:rPr>
          <w:rFonts w:ascii="Calibri" w:hAnsi="Calibri" w:cs="Calibri"/>
        </w:rPr>
        <w:t>.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E752A7" w:rsidRDefault="00AF4466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039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0C2F19" w:rsidRPr="000C2F19" w:rsidRDefault="009C32C2" w:rsidP="000C2F19">
      <w:pPr>
        <w:jc w:val="both"/>
        <w:rPr>
          <w:rFonts w:ascii="Calibri" w:hAnsi="Calibri" w:cs="Calibri"/>
        </w:rPr>
      </w:pPr>
      <w:r w:rsidRPr="009C32C2">
        <w:rPr>
          <w:rFonts w:ascii="Calibri" w:hAnsi="Calibri" w:cs="Calibri"/>
          <w:sz w:val="22"/>
          <w:szCs w:val="22"/>
        </w:rPr>
        <w:t>Auto de Infração n.</w:t>
      </w:r>
      <w:r w:rsidR="000C2F19">
        <w:rPr>
          <w:rFonts w:ascii="Calibri" w:hAnsi="Calibri" w:cs="Calibri"/>
          <w:sz w:val="22"/>
          <w:szCs w:val="22"/>
        </w:rPr>
        <w:t xml:space="preserve"> 140485, de 17/10/2011</w:t>
      </w:r>
      <w:r w:rsidR="000C2F19" w:rsidRPr="000C2F19">
        <w:rPr>
          <w:rFonts w:ascii="Calibri" w:hAnsi="Calibri" w:cs="Calibri"/>
        </w:rPr>
        <w:t xml:space="preserve">. Por fazer uso de fogo em 24,48 hectares de área agropastoril, sem autorização do órgão ambiental, conforme Auto de Inspeção n. 151059, de 17/10/2011. Decisão Administrativa n. 123/SUNOR/SEMA/2017, pela homologação do Auto de Infração n. 140485, arbitrando a multa de R$ 24.480,00 (vinte e quatro mil e quatrocentos e oitenta reais), com fulcro no art. 58 do Decreto Federal 6.514/08. Requer o recorrente que o presente recurso administrativo seja recebido e processado junto a autoridade competente para julgá-lo de modo que, conhecendo-o possa dar-lhe provimento para o fim de reformar a decisão administrativa recorrida, declarando a invalidade do Auto de Infração n. 140485, de 17/10/2011. </w:t>
      </w:r>
      <w:r w:rsidR="000C2F19">
        <w:rPr>
          <w:rFonts w:ascii="Calibri" w:hAnsi="Calibri" w:cs="Calibri"/>
        </w:rPr>
        <w:t xml:space="preserve">Recurso provido. </w:t>
      </w:r>
    </w:p>
    <w:p w:rsidR="000C2F19" w:rsidRDefault="009C32C2" w:rsidP="000C2F19">
      <w:pPr>
        <w:jc w:val="both"/>
        <w:rPr>
          <w:rFonts w:ascii="Calibri" w:hAnsi="Calibri" w:cs="Calibri"/>
        </w:rPr>
      </w:pPr>
      <w:r w:rsidRPr="000C2F19">
        <w:rPr>
          <w:rFonts w:ascii="Calibri" w:hAnsi="Calibri" w:cs="Calibri"/>
        </w:rPr>
        <w:t xml:space="preserve"> </w:t>
      </w: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0C2F19" w:rsidRPr="000C2F19">
        <w:rPr>
          <w:rFonts w:ascii="Calibri" w:hAnsi="Calibri" w:cs="Calibri"/>
        </w:rPr>
        <w:t xml:space="preserve">por maioria, acolher o voto do relator, reconhecendo </w:t>
      </w:r>
      <w:proofErr w:type="spellStart"/>
      <w:r w:rsidR="000C2F19" w:rsidRPr="000C2F19">
        <w:rPr>
          <w:rFonts w:ascii="Calibri" w:hAnsi="Calibri" w:cs="Calibri"/>
          <w:i/>
        </w:rPr>
        <w:t>ex</w:t>
      </w:r>
      <w:proofErr w:type="spellEnd"/>
      <w:r w:rsidR="000C2F19" w:rsidRPr="000C2F19">
        <w:rPr>
          <w:rFonts w:ascii="Calibri" w:hAnsi="Calibri" w:cs="Calibri"/>
          <w:i/>
        </w:rPr>
        <w:t xml:space="preserve"> o</w:t>
      </w:r>
      <w:r w:rsidR="0064508B">
        <w:rPr>
          <w:rFonts w:ascii="Calibri" w:hAnsi="Calibri" w:cs="Calibri"/>
          <w:i/>
        </w:rPr>
        <w:t>f</w:t>
      </w:r>
      <w:bookmarkStart w:id="0" w:name="_GoBack"/>
      <w:bookmarkEnd w:id="0"/>
      <w:r w:rsidR="000C2F19" w:rsidRPr="000C2F19">
        <w:rPr>
          <w:rFonts w:ascii="Calibri" w:hAnsi="Calibri" w:cs="Calibri"/>
          <w:i/>
        </w:rPr>
        <w:t xml:space="preserve">ficio </w:t>
      </w:r>
      <w:r w:rsidR="000C2F19" w:rsidRPr="000C2F19">
        <w:rPr>
          <w:rFonts w:ascii="Calibri" w:hAnsi="Calibri" w:cs="Calibri"/>
        </w:rPr>
        <w:t>a incidência da prescrição intercorrente trienal havida no período entre as datas de protocolização do recurso administrativo, no dia 26/04/2017, cominada com primeiro encaminhamento ao relator pretérito em 28/05/2018, até a prolação desta decisão administrativa definitiva, em 11/06/2021, pelo transcurso de aproximadamente 4 (quatro (anos, 1 (um) mês, e 14 (quatorze) dias. Julgamos extinto o processo administrativo, reconhecendo a incidência do instituto da prescrição intercorrente trienal no bojo dos autos, e, por decorrência cancelamos a multa de R$ 24.480,00 (vinte e quatro mil e quatrocentos e oitenta reais) arbitrada na lavratura do Auto de Infração 151059, de 17/10/2011 e, ratificada na decisão administrativa, com o devido arquivamento, nos termos do art. 19, §2º do Decreto Estadual 1.986/2013.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A56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37BDC"/>
    <w:rsid w:val="00142FA4"/>
    <w:rsid w:val="00146231"/>
    <w:rsid w:val="00156EE8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6D5D"/>
    <w:rsid w:val="0022180E"/>
    <w:rsid w:val="00223A6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976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4508B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D0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622F-0D31-4DE9-A094-8A36C820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2021-06-01T14:33:00Z</cp:lastPrinted>
  <dcterms:created xsi:type="dcterms:W3CDTF">2021-06-13T23:38:00Z</dcterms:created>
  <dcterms:modified xsi:type="dcterms:W3CDTF">2021-06-15T00:45:00Z</dcterms:modified>
</cp:coreProperties>
</file>